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E92F" w14:textId="2F18A95B" w:rsidR="004C67AF" w:rsidRDefault="0053277D">
      <w:pPr>
        <w:pStyle w:val="BodyText"/>
        <w:rPr>
          <w:rFonts w:ascii="Times New Roman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63AABA0" wp14:editId="3FE5C15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7734300" cy="1467897"/>
            <wp:effectExtent l="0" t="0" r="0" b="0"/>
            <wp:wrapNone/>
            <wp:docPr id="379008122" name="Picture 1" descr="A statue of a cross with cha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08122" name="Picture 1" descr="A statue of a cross with chain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46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7E930" w14:textId="41BA9CA8" w:rsidR="004C67AF" w:rsidRDefault="004C67AF">
      <w:pPr>
        <w:pStyle w:val="BodyText"/>
        <w:rPr>
          <w:rFonts w:ascii="Times New Roman"/>
          <w:sz w:val="20"/>
        </w:rPr>
      </w:pPr>
    </w:p>
    <w:p w14:paraId="2DC7E931" w14:textId="27386D3B" w:rsidR="004C67AF" w:rsidRDefault="004C67AF">
      <w:pPr>
        <w:pStyle w:val="BodyText"/>
        <w:rPr>
          <w:rFonts w:ascii="Times New Roman"/>
          <w:sz w:val="20"/>
        </w:rPr>
      </w:pPr>
    </w:p>
    <w:p w14:paraId="2DC7E932" w14:textId="77777777" w:rsidR="004C67AF" w:rsidRDefault="004C67AF">
      <w:pPr>
        <w:pStyle w:val="BodyText"/>
        <w:rPr>
          <w:rFonts w:ascii="Times New Roman"/>
          <w:sz w:val="20"/>
        </w:rPr>
      </w:pPr>
    </w:p>
    <w:p w14:paraId="2DC7E933" w14:textId="2F884F61" w:rsidR="004C67AF" w:rsidRDefault="004C67AF">
      <w:pPr>
        <w:pStyle w:val="BodyText"/>
        <w:rPr>
          <w:rFonts w:ascii="Times New Roman"/>
          <w:sz w:val="20"/>
        </w:rPr>
      </w:pPr>
    </w:p>
    <w:p w14:paraId="2DC7E934" w14:textId="0AB97F3A" w:rsidR="004C67AF" w:rsidRDefault="004C67AF">
      <w:pPr>
        <w:pStyle w:val="BodyText"/>
        <w:rPr>
          <w:rFonts w:ascii="Times New Roman"/>
          <w:sz w:val="20"/>
        </w:rPr>
      </w:pPr>
    </w:p>
    <w:p w14:paraId="2DC7E935" w14:textId="77777777" w:rsidR="004C67AF" w:rsidRDefault="004C67AF">
      <w:pPr>
        <w:pStyle w:val="BodyText"/>
        <w:rPr>
          <w:rFonts w:ascii="Times New Roman"/>
          <w:sz w:val="20"/>
        </w:rPr>
      </w:pPr>
    </w:p>
    <w:p w14:paraId="2DC7E936" w14:textId="77777777" w:rsidR="004C67AF" w:rsidRDefault="004C67AF">
      <w:pPr>
        <w:pStyle w:val="BodyText"/>
        <w:rPr>
          <w:rFonts w:ascii="Times New Roman"/>
          <w:sz w:val="20"/>
        </w:rPr>
      </w:pPr>
    </w:p>
    <w:p w14:paraId="2DC7E937" w14:textId="77777777" w:rsidR="004C67AF" w:rsidRDefault="004C67AF">
      <w:pPr>
        <w:pStyle w:val="BodyText"/>
        <w:rPr>
          <w:rFonts w:ascii="Times New Roman"/>
          <w:sz w:val="20"/>
        </w:rPr>
      </w:pPr>
    </w:p>
    <w:p w14:paraId="2DC7E938" w14:textId="77777777" w:rsidR="004C67AF" w:rsidRDefault="004C67AF">
      <w:pPr>
        <w:pStyle w:val="BodyText"/>
        <w:rPr>
          <w:rFonts w:ascii="Times New Roman"/>
          <w:sz w:val="20"/>
        </w:rPr>
      </w:pPr>
    </w:p>
    <w:p w14:paraId="2DC7E939" w14:textId="77777777" w:rsidR="004C67AF" w:rsidRDefault="004C67AF">
      <w:pPr>
        <w:pStyle w:val="BodyText"/>
        <w:rPr>
          <w:rFonts w:ascii="Times New Roman"/>
          <w:sz w:val="20"/>
        </w:rPr>
      </w:pPr>
    </w:p>
    <w:p w14:paraId="2DC7E93A" w14:textId="77777777" w:rsidR="004C67AF" w:rsidRDefault="004C67AF">
      <w:pPr>
        <w:pStyle w:val="BodyText"/>
        <w:spacing w:before="8"/>
        <w:rPr>
          <w:rFonts w:ascii="Times New Roman"/>
          <w:sz w:val="21"/>
        </w:rPr>
      </w:pPr>
    </w:p>
    <w:p w14:paraId="16C76564" w14:textId="77777777" w:rsidR="004C67AF" w:rsidRDefault="004C67AF">
      <w:pPr>
        <w:rPr>
          <w:rFonts w:ascii="Times New Roman"/>
          <w:sz w:val="21"/>
        </w:rPr>
      </w:pPr>
    </w:p>
    <w:p w14:paraId="03F76924" w14:textId="77777777" w:rsidR="00B00A22" w:rsidRDefault="00B00A22">
      <w:pPr>
        <w:rPr>
          <w:rFonts w:ascii="Times New Roman"/>
          <w:sz w:val="21"/>
        </w:rPr>
      </w:pPr>
    </w:p>
    <w:p w14:paraId="2DC7E93B" w14:textId="77777777" w:rsidR="00B00A22" w:rsidRDefault="00B00A22">
      <w:pPr>
        <w:rPr>
          <w:rFonts w:ascii="Times New Roman"/>
          <w:sz w:val="21"/>
        </w:rPr>
        <w:sectPr w:rsidR="00B00A22">
          <w:type w:val="continuous"/>
          <w:pgSz w:w="12240" w:h="15840"/>
          <w:pgMar w:top="0" w:right="620" w:bottom="0" w:left="620" w:header="720" w:footer="720" w:gutter="0"/>
          <w:cols w:space="720"/>
        </w:sectPr>
      </w:pPr>
    </w:p>
    <w:p w14:paraId="2DC7E93C" w14:textId="77777777" w:rsidR="004C67AF" w:rsidRDefault="00F53075">
      <w:pPr>
        <w:pStyle w:val="Heading1"/>
        <w:spacing w:before="51"/>
      </w:pPr>
      <w:r>
        <w:rPr>
          <w:color w:val="2469BE"/>
          <w:spacing w:val="-2"/>
        </w:rPr>
        <w:t>Why</w:t>
      </w:r>
      <w:r>
        <w:rPr>
          <w:color w:val="2469BE"/>
          <w:spacing w:val="-11"/>
        </w:rPr>
        <w:t xml:space="preserve"> </w:t>
      </w:r>
      <w:r>
        <w:rPr>
          <w:color w:val="2469BE"/>
          <w:spacing w:val="-2"/>
        </w:rPr>
        <w:t>Hasn’t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My</w:t>
      </w:r>
      <w:r>
        <w:rPr>
          <w:color w:val="2469BE"/>
          <w:spacing w:val="-11"/>
        </w:rPr>
        <w:t xml:space="preserve"> </w:t>
      </w:r>
      <w:r>
        <w:rPr>
          <w:color w:val="2469BE"/>
          <w:spacing w:val="-2"/>
        </w:rPr>
        <w:t>Case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Been</w:t>
      </w:r>
      <w:r>
        <w:rPr>
          <w:color w:val="2469BE"/>
          <w:spacing w:val="-9"/>
        </w:rPr>
        <w:t xml:space="preserve"> </w:t>
      </w:r>
      <w:r>
        <w:rPr>
          <w:color w:val="2469BE"/>
          <w:spacing w:val="-2"/>
        </w:rPr>
        <w:t>Decided</w:t>
      </w:r>
      <w:r>
        <w:rPr>
          <w:color w:val="2469BE"/>
          <w:spacing w:val="-9"/>
        </w:rPr>
        <w:t xml:space="preserve"> </w:t>
      </w:r>
      <w:r>
        <w:rPr>
          <w:color w:val="2469BE"/>
          <w:spacing w:val="-4"/>
        </w:rPr>
        <w:t>Yet?</w:t>
      </w:r>
    </w:p>
    <w:p w14:paraId="2DC7E93D" w14:textId="77777777" w:rsidR="004C67AF" w:rsidRDefault="00F53075">
      <w:pPr>
        <w:pStyle w:val="BodyText"/>
        <w:spacing w:before="72" w:line="228" w:lineRule="auto"/>
        <w:ind w:left="100" w:right="31"/>
      </w:pPr>
      <w:r>
        <w:rPr>
          <w:color w:val="0C1744"/>
        </w:rPr>
        <w:t>Nationwide, you and millions of families, businesses, and individuals applying for immigration benefits are waiting longer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for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U.S.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Citizenship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and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Immigration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Services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(USCIS)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to process and approve applications and petitions.</w:t>
      </w:r>
    </w:p>
    <w:p w14:paraId="2DC7E93E" w14:textId="77777777" w:rsidR="004C67AF" w:rsidRDefault="00F53075">
      <w:pPr>
        <w:pStyle w:val="BodyText"/>
        <w:spacing w:before="159" w:line="228" w:lineRule="auto"/>
        <w:ind w:left="100" w:right="165"/>
      </w:pPr>
      <w:r>
        <w:rPr>
          <w:color w:val="0C1744"/>
        </w:rPr>
        <w:t>Based on previously available USCIS data, in Fiscal Year (FY)2017,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an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average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case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took</w:t>
      </w:r>
      <w:r>
        <w:rPr>
          <w:color w:val="0C1744"/>
          <w:spacing w:val="-3"/>
        </w:rPr>
        <w:t xml:space="preserve"> </w:t>
      </w:r>
      <w:r>
        <w:rPr>
          <w:color w:val="0C1744"/>
        </w:rPr>
        <w:t>about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6.4</w:t>
      </w:r>
      <w:r>
        <w:rPr>
          <w:color w:val="0C1744"/>
          <w:spacing w:val="-3"/>
        </w:rPr>
        <w:t xml:space="preserve"> </w:t>
      </w:r>
      <w:r>
        <w:rPr>
          <w:color w:val="0C1744"/>
        </w:rPr>
        <w:t>months</w:t>
      </w:r>
      <w:r>
        <w:rPr>
          <w:color w:val="0C1744"/>
          <w:spacing w:val="-3"/>
        </w:rPr>
        <w:t xml:space="preserve"> </w:t>
      </w:r>
      <w:r>
        <w:rPr>
          <w:color w:val="0C1744"/>
        </w:rPr>
        <w:t>to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process. In FY2022, an average case took more than twelve months. Those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extra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months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of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waiting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halt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business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operations,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keep families separated, and jeopardize lives.</w:t>
      </w:r>
    </w:p>
    <w:p w14:paraId="2DC7E93F" w14:textId="77777777" w:rsidR="004C67AF" w:rsidRDefault="004C67AF">
      <w:pPr>
        <w:pStyle w:val="BodyText"/>
        <w:spacing w:before="12"/>
        <w:rPr>
          <w:sz w:val="24"/>
        </w:rPr>
      </w:pPr>
    </w:p>
    <w:p w14:paraId="2DC7E940" w14:textId="77777777" w:rsidR="004C67AF" w:rsidRDefault="00F53075">
      <w:pPr>
        <w:pStyle w:val="Heading1"/>
        <w:spacing w:line="213" w:lineRule="auto"/>
      </w:pPr>
      <w:r>
        <w:rPr>
          <w:color w:val="2469BE"/>
          <w:spacing w:val="-2"/>
        </w:rPr>
        <w:t>Where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Can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I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Find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the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Processing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Time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>for</w:t>
      </w:r>
      <w:r>
        <w:rPr>
          <w:color w:val="2469BE"/>
          <w:spacing w:val="-10"/>
        </w:rPr>
        <w:t xml:space="preserve"> </w:t>
      </w:r>
      <w:r>
        <w:rPr>
          <w:color w:val="2469BE"/>
          <w:spacing w:val="-2"/>
        </w:rPr>
        <w:t xml:space="preserve">My </w:t>
      </w:r>
      <w:r>
        <w:rPr>
          <w:color w:val="2469BE"/>
          <w:spacing w:val="-4"/>
        </w:rPr>
        <w:t>Case?</w:t>
      </w:r>
    </w:p>
    <w:p w14:paraId="2DC7E941" w14:textId="5CA3BB54" w:rsidR="004C67AF" w:rsidRDefault="00F53075">
      <w:pPr>
        <w:pStyle w:val="BodyText"/>
        <w:spacing w:before="80" w:line="228" w:lineRule="auto"/>
        <w:ind w:left="100" w:right="165"/>
      </w:pPr>
      <w:r>
        <w:rPr>
          <w:color w:val="0C1744"/>
        </w:rPr>
        <w:t xml:space="preserve">USCIS processing times are available on its website: </w:t>
      </w:r>
      <w:r>
        <w:rPr>
          <w:color w:val="0C1744"/>
        </w:rPr>
        <w:br/>
      </w:r>
      <w:hyperlink w:history="1">
        <w:r w:rsidRPr="003F644E">
          <w:rPr>
            <w:rStyle w:val="Hyperlink"/>
          </w:rPr>
          <w:t>https://</w:t>
        </w:r>
      </w:hyperlink>
      <w:r>
        <w:rPr>
          <w:color w:val="0563C1"/>
        </w:rPr>
        <w:t xml:space="preserve"> </w:t>
      </w:r>
      <w:hyperlink r:id="rId8">
        <w:r>
          <w:rPr>
            <w:color w:val="0563C1"/>
            <w:u w:val="single" w:color="0563C1"/>
          </w:rPr>
          <w:t>egov.uscis.gov/processing-times</w:t>
        </w:r>
        <w:r>
          <w:rPr>
            <w:color w:val="0563C1"/>
          </w:rPr>
          <w:t>.</w:t>
        </w:r>
      </w:hyperlink>
      <w:r>
        <w:rPr>
          <w:color w:val="0563C1"/>
          <w:spacing w:val="80"/>
        </w:rPr>
        <w:t xml:space="preserve"> </w:t>
      </w:r>
      <w:r>
        <w:rPr>
          <w:color w:val="0C1744"/>
        </w:rPr>
        <w:t xml:space="preserve">To find your case’s processing time, you must select the form </w:t>
      </w:r>
      <w:r>
        <w:rPr>
          <w:i/>
          <w:color w:val="0C1744"/>
        </w:rPr>
        <w:t>type</w:t>
      </w:r>
      <w:r>
        <w:rPr>
          <w:color w:val="0C1744"/>
        </w:rPr>
        <w:t xml:space="preserve">, </w:t>
      </w:r>
      <w:r>
        <w:rPr>
          <w:i/>
          <w:color w:val="0C1744"/>
        </w:rPr>
        <w:t>category</w:t>
      </w:r>
      <w:r>
        <w:rPr>
          <w:color w:val="0C1744"/>
        </w:rPr>
        <w:t>,</w:t>
      </w:r>
      <w:r>
        <w:rPr>
          <w:color w:val="0C1744"/>
          <w:spacing w:val="40"/>
        </w:rPr>
        <w:t xml:space="preserve"> </w:t>
      </w:r>
      <w:r>
        <w:rPr>
          <w:color w:val="0C1744"/>
        </w:rPr>
        <w:t xml:space="preserve">and </w:t>
      </w:r>
      <w:r>
        <w:rPr>
          <w:i/>
          <w:color w:val="0C1744"/>
        </w:rPr>
        <w:t xml:space="preserve">field office or processing center </w:t>
      </w:r>
      <w:r>
        <w:rPr>
          <w:color w:val="0C1744"/>
        </w:rPr>
        <w:t>from the drop-down menus. You will then see the processing time it takes for approximately 80% of that case type. Below that, there is a space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to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add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the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receipt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date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for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your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case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and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find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out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when you may make an inquiry in your case.</w:t>
      </w:r>
    </w:p>
    <w:p w14:paraId="2DC7E942" w14:textId="77777777" w:rsidR="004C67AF" w:rsidRDefault="004C67AF">
      <w:pPr>
        <w:pStyle w:val="BodyText"/>
        <w:spacing w:before="11"/>
        <w:rPr>
          <w:sz w:val="24"/>
        </w:rPr>
      </w:pPr>
    </w:p>
    <w:p w14:paraId="2DC7E943" w14:textId="77777777" w:rsidR="004C67AF" w:rsidRDefault="00F53075">
      <w:pPr>
        <w:pStyle w:val="Heading1"/>
        <w:spacing w:line="213" w:lineRule="auto"/>
        <w:ind w:right="814"/>
      </w:pPr>
      <w:r>
        <w:rPr>
          <w:color w:val="2469BE"/>
          <w:spacing w:val="-2"/>
        </w:rPr>
        <w:t>Who</w:t>
      </w:r>
      <w:r>
        <w:rPr>
          <w:color w:val="2469BE"/>
          <w:spacing w:val="-12"/>
        </w:rPr>
        <w:t xml:space="preserve"> </w:t>
      </w:r>
      <w:r>
        <w:rPr>
          <w:color w:val="2469BE"/>
          <w:spacing w:val="-2"/>
        </w:rPr>
        <w:t>Is</w:t>
      </w:r>
      <w:r>
        <w:rPr>
          <w:color w:val="2469BE"/>
          <w:spacing w:val="-12"/>
        </w:rPr>
        <w:t xml:space="preserve"> </w:t>
      </w:r>
      <w:r>
        <w:rPr>
          <w:color w:val="2469BE"/>
          <w:spacing w:val="-2"/>
        </w:rPr>
        <w:t>Affected</w:t>
      </w:r>
      <w:r>
        <w:rPr>
          <w:color w:val="2469BE"/>
          <w:spacing w:val="-11"/>
        </w:rPr>
        <w:t xml:space="preserve"> </w:t>
      </w:r>
      <w:r>
        <w:rPr>
          <w:color w:val="2469BE"/>
          <w:spacing w:val="-2"/>
        </w:rPr>
        <w:t>by</w:t>
      </w:r>
      <w:r>
        <w:rPr>
          <w:color w:val="2469BE"/>
          <w:spacing w:val="-12"/>
        </w:rPr>
        <w:t xml:space="preserve"> </w:t>
      </w:r>
      <w:r>
        <w:rPr>
          <w:color w:val="2469BE"/>
          <w:spacing w:val="-2"/>
        </w:rPr>
        <w:t>the</w:t>
      </w:r>
      <w:r>
        <w:rPr>
          <w:color w:val="2469BE"/>
          <w:spacing w:val="-11"/>
        </w:rPr>
        <w:t xml:space="preserve"> </w:t>
      </w:r>
      <w:r>
        <w:rPr>
          <w:color w:val="2469BE"/>
          <w:spacing w:val="-2"/>
        </w:rPr>
        <w:t>Long</w:t>
      </w:r>
      <w:r>
        <w:rPr>
          <w:color w:val="2469BE"/>
          <w:spacing w:val="-12"/>
        </w:rPr>
        <w:t xml:space="preserve"> </w:t>
      </w:r>
      <w:r>
        <w:rPr>
          <w:color w:val="2469BE"/>
          <w:spacing w:val="-2"/>
        </w:rPr>
        <w:t>Processing Times?</w:t>
      </w:r>
    </w:p>
    <w:p w14:paraId="2DC7E944" w14:textId="77777777" w:rsidR="004C67AF" w:rsidRDefault="00F53075">
      <w:pPr>
        <w:pStyle w:val="BodyText"/>
        <w:spacing w:before="79" w:line="228" w:lineRule="auto"/>
        <w:ind w:left="100" w:right="371"/>
      </w:pPr>
      <w:r>
        <w:rPr>
          <w:color w:val="0C1744"/>
        </w:rPr>
        <w:t>Anyone who files applications or petitions with USCIS is affected.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You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and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other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people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applying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for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family-based benefits, employment-based benefits, naturalization, travel documents, and employment authorization are all experiencing</w:t>
      </w:r>
      <w:r>
        <w:rPr>
          <w:color w:val="0C1744"/>
          <w:spacing w:val="-3"/>
        </w:rPr>
        <w:t xml:space="preserve"> </w:t>
      </w:r>
      <w:r>
        <w:rPr>
          <w:color w:val="0C1744"/>
        </w:rPr>
        <w:t>delays.</w:t>
      </w:r>
    </w:p>
    <w:p w14:paraId="2DC7E945" w14:textId="77777777" w:rsidR="004C67AF" w:rsidRDefault="00F53075">
      <w:pPr>
        <w:pStyle w:val="BodyText"/>
        <w:spacing w:before="159" w:line="228" w:lineRule="auto"/>
        <w:ind w:left="100" w:right="31"/>
      </w:pPr>
      <w:r>
        <w:rPr>
          <w:color w:val="0C1744"/>
        </w:rPr>
        <w:t>Processing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times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for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common</w:t>
      </w:r>
      <w:r>
        <w:rPr>
          <w:color w:val="0C1744"/>
          <w:spacing w:val="-5"/>
        </w:rPr>
        <w:t xml:space="preserve"> </w:t>
      </w:r>
      <w:r>
        <w:rPr>
          <w:color w:val="0C1744"/>
        </w:rPr>
        <w:t>form</w:t>
      </w:r>
      <w:r>
        <w:rPr>
          <w:color w:val="0C1744"/>
          <w:spacing w:val="-5"/>
        </w:rPr>
        <w:t xml:space="preserve"> </w:t>
      </w:r>
      <w:r>
        <w:rPr>
          <w:color w:val="0C1744"/>
        </w:rPr>
        <w:t>types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show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just</w:t>
      </w:r>
      <w:r>
        <w:rPr>
          <w:color w:val="0C1744"/>
          <w:spacing w:val="-5"/>
        </w:rPr>
        <w:t xml:space="preserve"> </w:t>
      </w:r>
      <w:r>
        <w:rPr>
          <w:color w:val="0C1744"/>
        </w:rPr>
        <w:t>how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dire the situation is:</w:t>
      </w:r>
    </w:p>
    <w:p w14:paraId="2DC7E946" w14:textId="77777777" w:rsidR="004C67AF" w:rsidRDefault="004C67AF">
      <w:pPr>
        <w:pStyle w:val="BodyText"/>
        <w:spacing w:before="10"/>
        <w:rPr>
          <w:sz w:val="22"/>
        </w:rPr>
      </w:pPr>
    </w:p>
    <w:p w14:paraId="2DC7E947" w14:textId="77777777" w:rsidR="004C67AF" w:rsidRDefault="00F53075">
      <w:pPr>
        <w:pStyle w:val="Heading1"/>
      </w:pPr>
      <w:r>
        <w:rPr>
          <w:color w:val="2469BE"/>
          <w:spacing w:val="-4"/>
        </w:rPr>
        <w:t>Why</w:t>
      </w:r>
      <w:r>
        <w:rPr>
          <w:color w:val="2469BE"/>
          <w:spacing w:val="-8"/>
        </w:rPr>
        <w:t xml:space="preserve"> </w:t>
      </w:r>
      <w:r>
        <w:rPr>
          <w:color w:val="2469BE"/>
          <w:spacing w:val="-4"/>
        </w:rPr>
        <w:t>Are Cases</w:t>
      </w:r>
      <w:r>
        <w:rPr>
          <w:color w:val="2469BE"/>
          <w:spacing w:val="-5"/>
        </w:rPr>
        <w:t xml:space="preserve"> </w:t>
      </w:r>
      <w:r>
        <w:rPr>
          <w:color w:val="2469BE"/>
          <w:spacing w:val="-4"/>
        </w:rPr>
        <w:t>Taking Longer?</w:t>
      </w:r>
    </w:p>
    <w:p w14:paraId="2DC7E948" w14:textId="77777777" w:rsidR="004C67AF" w:rsidRDefault="00F53075">
      <w:pPr>
        <w:pStyle w:val="BodyText"/>
        <w:spacing w:before="73" w:line="228" w:lineRule="auto"/>
        <w:ind w:left="100"/>
      </w:pPr>
      <w:r>
        <w:rPr>
          <w:color w:val="0C1744"/>
        </w:rPr>
        <w:t>Many factors can slow down your case, including inefficient processing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and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understaffing.</w:t>
      </w:r>
      <w:r>
        <w:rPr>
          <w:color w:val="0C1744"/>
          <w:spacing w:val="-3"/>
        </w:rPr>
        <w:t xml:space="preserve"> </w:t>
      </w:r>
      <w:r>
        <w:rPr>
          <w:color w:val="0C1744"/>
        </w:rPr>
        <w:t>During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the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last</w:t>
      </w:r>
      <w:r>
        <w:rPr>
          <w:color w:val="0C1744"/>
          <w:spacing w:val="-1"/>
        </w:rPr>
        <w:t xml:space="preserve"> </w:t>
      </w:r>
      <w:r>
        <w:rPr>
          <w:color w:val="0C1744"/>
        </w:rPr>
        <w:t>administration, USCIS implemented many new policies designed to restrict legal immigration and delay processing. While the current administration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has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made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some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helpful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changes,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the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COVID-19 pandemic has contributed to continued slowdowns.</w:t>
      </w:r>
    </w:p>
    <w:p w14:paraId="2DC7E949" w14:textId="77777777" w:rsidR="004C67AF" w:rsidRDefault="00F53075">
      <w:pPr>
        <w:pStyle w:val="Heading1"/>
        <w:spacing w:before="81" w:line="213" w:lineRule="auto"/>
        <w:ind w:right="81"/>
      </w:pPr>
      <w:r>
        <w:rPr>
          <w:b w:val="0"/>
        </w:rPr>
        <w:br w:type="column"/>
      </w:r>
      <w:r>
        <w:rPr>
          <w:color w:val="2469BE"/>
          <w:spacing w:val="-4"/>
        </w:rPr>
        <w:t>What</w:t>
      </w:r>
      <w:r>
        <w:rPr>
          <w:color w:val="2469BE"/>
          <w:spacing w:val="-8"/>
        </w:rPr>
        <w:t xml:space="preserve"> </w:t>
      </w:r>
      <w:r>
        <w:rPr>
          <w:color w:val="2469BE"/>
          <w:spacing w:val="-4"/>
        </w:rPr>
        <w:t>Steps</w:t>
      </w:r>
      <w:r>
        <w:rPr>
          <w:color w:val="2469BE"/>
          <w:spacing w:val="-9"/>
        </w:rPr>
        <w:t xml:space="preserve"> </w:t>
      </w:r>
      <w:r>
        <w:rPr>
          <w:color w:val="2469BE"/>
          <w:spacing w:val="-4"/>
        </w:rPr>
        <w:t>Is</w:t>
      </w:r>
      <w:r>
        <w:rPr>
          <w:color w:val="2469BE"/>
          <w:spacing w:val="-9"/>
        </w:rPr>
        <w:t xml:space="preserve"> </w:t>
      </w:r>
      <w:r>
        <w:rPr>
          <w:color w:val="2469BE"/>
          <w:spacing w:val="-4"/>
        </w:rPr>
        <w:t>the</w:t>
      </w:r>
      <w:r>
        <w:rPr>
          <w:color w:val="2469BE"/>
          <w:spacing w:val="-8"/>
        </w:rPr>
        <w:t xml:space="preserve"> </w:t>
      </w:r>
      <w:r>
        <w:rPr>
          <w:color w:val="2469BE"/>
          <w:spacing w:val="-4"/>
        </w:rPr>
        <w:t>Government</w:t>
      </w:r>
      <w:r>
        <w:rPr>
          <w:color w:val="2469BE"/>
          <w:spacing w:val="-8"/>
        </w:rPr>
        <w:t xml:space="preserve"> </w:t>
      </w:r>
      <w:r>
        <w:rPr>
          <w:color w:val="2469BE"/>
          <w:spacing w:val="-4"/>
        </w:rPr>
        <w:t>Taking</w:t>
      </w:r>
      <w:r>
        <w:rPr>
          <w:color w:val="2469BE"/>
          <w:spacing w:val="-8"/>
        </w:rPr>
        <w:t xml:space="preserve"> </w:t>
      </w:r>
      <w:r>
        <w:rPr>
          <w:color w:val="2469BE"/>
          <w:spacing w:val="-4"/>
        </w:rPr>
        <w:t>Now</w:t>
      </w:r>
      <w:r>
        <w:rPr>
          <w:color w:val="2469BE"/>
          <w:spacing w:val="-9"/>
        </w:rPr>
        <w:t xml:space="preserve"> </w:t>
      </w:r>
      <w:r>
        <w:rPr>
          <w:color w:val="2469BE"/>
          <w:spacing w:val="-4"/>
        </w:rPr>
        <w:t xml:space="preserve">to </w:t>
      </w:r>
      <w:r>
        <w:rPr>
          <w:color w:val="2469BE"/>
        </w:rPr>
        <w:t>Speed Processing Times?</w:t>
      </w:r>
    </w:p>
    <w:p w14:paraId="2DC7E94C" w14:textId="1929A059" w:rsidR="004C67AF" w:rsidRDefault="00F53075" w:rsidP="000A1813">
      <w:pPr>
        <w:pStyle w:val="BodyText"/>
        <w:spacing w:before="79" w:line="228" w:lineRule="auto"/>
        <w:ind w:left="100" w:right="570"/>
        <w:jc w:val="both"/>
      </w:pPr>
      <w:r>
        <w:rPr>
          <w:color w:val="0C1744"/>
        </w:rPr>
        <w:t>In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March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2022,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USCIS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set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new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processing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time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goals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and has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committed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to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hiring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more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adjudicators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and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 xml:space="preserve">improving technology. They have also begun re-using </w:t>
      </w:r>
      <w:r w:rsidR="000A1813">
        <w:rPr>
          <w:color w:val="0C1744"/>
        </w:rPr>
        <w:t>previously captured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fingerprints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when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possible.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However,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it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will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take</w:t>
      </w:r>
      <w:r>
        <w:rPr>
          <w:color w:val="0C1744"/>
          <w:spacing w:val="-9"/>
        </w:rPr>
        <w:t xml:space="preserve"> </w:t>
      </w:r>
      <w:r>
        <w:rPr>
          <w:color w:val="0C1744"/>
          <w:spacing w:val="-4"/>
        </w:rPr>
        <w:t>time</w:t>
      </w:r>
      <w:r w:rsidR="000A1813">
        <w:rPr>
          <w:color w:val="0C1744"/>
          <w:spacing w:val="-4"/>
        </w:rPr>
        <w:t xml:space="preserve"> </w:t>
      </w:r>
      <w:r>
        <w:rPr>
          <w:color w:val="0C1744"/>
        </w:rPr>
        <w:t>for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the</w:t>
      </w:r>
      <w:r>
        <w:rPr>
          <w:color w:val="0C1744"/>
          <w:spacing w:val="-5"/>
        </w:rPr>
        <w:t xml:space="preserve"> </w:t>
      </w:r>
      <w:r>
        <w:rPr>
          <w:color w:val="0C1744"/>
        </w:rPr>
        <w:t>agency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to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catch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up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with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the</w:t>
      </w:r>
      <w:r>
        <w:rPr>
          <w:color w:val="0C1744"/>
          <w:spacing w:val="-5"/>
        </w:rPr>
        <w:t xml:space="preserve"> </w:t>
      </w:r>
      <w:r>
        <w:rPr>
          <w:color w:val="0C1744"/>
        </w:rPr>
        <w:t>tremendous</w:t>
      </w:r>
      <w:r>
        <w:rPr>
          <w:color w:val="0C1744"/>
          <w:spacing w:val="-4"/>
        </w:rPr>
        <w:t xml:space="preserve"> </w:t>
      </w:r>
      <w:r>
        <w:rPr>
          <w:color w:val="0C1744"/>
          <w:spacing w:val="-2"/>
        </w:rPr>
        <w:t>backlog.</w:t>
      </w:r>
    </w:p>
    <w:p w14:paraId="2DC7E94D" w14:textId="77777777" w:rsidR="004C67AF" w:rsidRDefault="004C67AF">
      <w:pPr>
        <w:pStyle w:val="BodyText"/>
        <w:spacing w:before="9"/>
        <w:rPr>
          <w:sz w:val="22"/>
        </w:rPr>
      </w:pPr>
    </w:p>
    <w:p w14:paraId="2DC7E94E" w14:textId="77777777" w:rsidR="004C67AF" w:rsidRDefault="00F53075">
      <w:pPr>
        <w:pStyle w:val="Heading1"/>
        <w:jc w:val="both"/>
      </w:pPr>
      <w:r>
        <w:rPr>
          <w:color w:val="2469BE"/>
        </w:rPr>
        <w:t>What</w:t>
      </w:r>
      <w:r>
        <w:rPr>
          <w:color w:val="2469BE"/>
          <w:spacing w:val="-14"/>
        </w:rPr>
        <w:t xml:space="preserve"> </w:t>
      </w:r>
      <w:r>
        <w:rPr>
          <w:color w:val="2469BE"/>
        </w:rPr>
        <w:t>Can</w:t>
      </w:r>
      <w:r>
        <w:rPr>
          <w:color w:val="2469BE"/>
          <w:spacing w:val="-13"/>
        </w:rPr>
        <w:t xml:space="preserve"> </w:t>
      </w:r>
      <w:r>
        <w:rPr>
          <w:color w:val="2469BE"/>
        </w:rPr>
        <w:t>I</w:t>
      </w:r>
      <w:r>
        <w:rPr>
          <w:color w:val="2469BE"/>
          <w:spacing w:val="-13"/>
        </w:rPr>
        <w:t xml:space="preserve"> </w:t>
      </w:r>
      <w:r>
        <w:rPr>
          <w:color w:val="2469BE"/>
          <w:spacing w:val="-5"/>
        </w:rPr>
        <w:t>Do?</w:t>
      </w:r>
    </w:p>
    <w:p w14:paraId="2DC7E94F" w14:textId="77777777" w:rsidR="004C67AF" w:rsidRDefault="00F53075">
      <w:pPr>
        <w:pStyle w:val="BodyText"/>
        <w:spacing w:before="62"/>
        <w:ind w:left="100"/>
        <w:jc w:val="both"/>
      </w:pPr>
      <w:r>
        <w:rPr>
          <w:color w:val="0C1744"/>
        </w:rPr>
        <w:t>Make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sure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your</w:t>
      </w:r>
      <w:r>
        <w:rPr>
          <w:color w:val="0C1744"/>
          <w:spacing w:val="-5"/>
        </w:rPr>
        <w:t xml:space="preserve"> </w:t>
      </w:r>
      <w:r>
        <w:rPr>
          <w:color w:val="0C1744"/>
        </w:rPr>
        <w:t>lawyer</w:t>
      </w:r>
      <w:r>
        <w:rPr>
          <w:color w:val="0C1744"/>
          <w:spacing w:val="-5"/>
        </w:rPr>
        <w:t xml:space="preserve"> </w:t>
      </w:r>
      <w:r>
        <w:rPr>
          <w:color w:val="0C1744"/>
        </w:rPr>
        <w:t>has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your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current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contact</w:t>
      </w:r>
      <w:r>
        <w:rPr>
          <w:color w:val="0C1744"/>
          <w:spacing w:val="-4"/>
        </w:rPr>
        <w:t xml:space="preserve"> </w:t>
      </w:r>
      <w:r>
        <w:rPr>
          <w:color w:val="0C1744"/>
          <w:spacing w:val="-2"/>
        </w:rPr>
        <w:t>information.</w:t>
      </w:r>
    </w:p>
    <w:p w14:paraId="2DC7E950" w14:textId="77777777" w:rsidR="004C67AF" w:rsidRDefault="00F53075">
      <w:pPr>
        <w:pStyle w:val="BodyText"/>
        <w:spacing w:before="158" w:line="228" w:lineRule="auto"/>
        <w:ind w:left="100" w:right="81"/>
      </w:pPr>
      <w:r>
        <w:rPr>
          <w:color w:val="0C1744"/>
        </w:rPr>
        <w:t>Work with your lawyer to file applications and petitions as early as allowed under the law, especially for cases where premium processing is not available. Many application renewals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may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be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submitted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up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to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180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days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prior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to</w:t>
      </w:r>
      <w:r>
        <w:rPr>
          <w:color w:val="0C1744"/>
          <w:spacing w:val="-11"/>
        </w:rPr>
        <w:t xml:space="preserve"> </w:t>
      </w:r>
      <w:r>
        <w:rPr>
          <w:color w:val="0C1744"/>
        </w:rPr>
        <w:t>expiration.</w:t>
      </w:r>
    </w:p>
    <w:p w14:paraId="2DC7E951" w14:textId="77777777" w:rsidR="004C67AF" w:rsidRDefault="00F53075">
      <w:pPr>
        <w:pStyle w:val="BodyText"/>
        <w:spacing w:before="159" w:line="228" w:lineRule="auto"/>
        <w:ind w:left="100" w:right="48"/>
      </w:pPr>
      <w:r>
        <w:rPr>
          <w:color w:val="0C1744"/>
        </w:rPr>
        <w:t>Expect USCIS processing to take longer than desired, no matter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what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type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of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application</w:t>
      </w:r>
      <w:r>
        <w:rPr>
          <w:color w:val="0C1744"/>
          <w:spacing w:val="-3"/>
        </w:rPr>
        <w:t xml:space="preserve"> </w:t>
      </w:r>
      <w:r>
        <w:rPr>
          <w:color w:val="0C1744"/>
        </w:rPr>
        <w:t>you</w:t>
      </w:r>
      <w:r>
        <w:rPr>
          <w:color w:val="0C1744"/>
          <w:spacing w:val="-3"/>
        </w:rPr>
        <w:t xml:space="preserve"> </w:t>
      </w:r>
      <w:r>
        <w:rPr>
          <w:color w:val="0C1744"/>
        </w:rPr>
        <w:t>are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filing.</w:t>
      </w:r>
      <w:r>
        <w:rPr>
          <w:color w:val="0C1744"/>
          <w:spacing w:val="-4"/>
        </w:rPr>
        <w:t xml:space="preserve"> </w:t>
      </w:r>
      <w:r>
        <w:rPr>
          <w:color w:val="0C1744"/>
        </w:rPr>
        <w:t>Your</w:t>
      </w:r>
      <w:r>
        <w:rPr>
          <w:color w:val="0C1744"/>
          <w:spacing w:val="-2"/>
        </w:rPr>
        <w:t xml:space="preserve"> </w:t>
      </w:r>
      <w:r>
        <w:rPr>
          <w:color w:val="0C1744"/>
        </w:rPr>
        <w:t>lawyer</w:t>
      </w:r>
      <w:r>
        <w:rPr>
          <w:color w:val="0C1744"/>
          <w:spacing w:val="-5"/>
        </w:rPr>
        <w:t xml:space="preserve"> </w:t>
      </w:r>
      <w:r>
        <w:rPr>
          <w:color w:val="0C1744"/>
        </w:rPr>
        <w:t>can guide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you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and</w:t>
      </w:r>
      <w:r>
        <w:rPr>
          <w:color w:val="0C1744"/>
          <w:spacing w:val="-7"/>
        </w:rPr>
        <w:t xml:space="preserve"> </w:t>
      </w:r>
      <w:r>
        <w:rPr>
          <w:color w:val="0C1744"/>
        </w:rPr>
        <w:t>help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plan</w:t>
      </w:r>
      <w:r>
        <w:rPr>
          <w:color w:val="0C1744"/>
          <w:spacing w:val="-6"/>
        </w:rPr>
        <w:t xml:space="preserve"> </w:t>
      </w:r>
      <w:r>
        <w:rPr>
          <w:color w:val="0C1744"/>
        </w:rPr>
        <w:t>for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delays.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Sometimes,</w:t>
      </w:r>
      <w:r>
        <w:rPr>
          <w:color w:val="0C1744"/>
          <w:spacing w:val="-8"/>
        </w:rPr>
        <w:t xml:space="preserve"> </w:t>
      </w:r>
      <w:r>
        <w:rPr>
          <w:color w:val="0C1744"/>
        </w:rPr>
        <w:t>the</w:t>
      </w:r>
      <w:r>
        <w:rPr>
          <w:color w:val="0C1744"/>
          <w:spacing w:val="-10"/>
        </w:rPr>
        <w:t xml:space="preserve"> </w:t>
      </w:r>
      <w:r>
        <w:rPr>
          <w:color w:val="0C1744"/>
        </w:rPr>
        <w:t>only</w:t>
      </w:r>
      <w:r>
        <w:rPr>
          <w:color w:val="0C1744"/>
          <w:spacing w:val="-9"/>
        </w:rPr>
        <w:t xml:space="preserve"> </w:t>
      </w:r>
      <w:r>
        <w:rPr>
          <w:color w:val="0C1744"/>
        </w:rPr>
        <w:t>option is to await government action. In other cases, some tactics to address delays could include:</w:t>
      </w:r>
    </w:p>
    <w:p w14:paraId="2DC7E952" w14:textId="77777777" w:rsidR="004C67AF" w:rsidRDefault="00F53075">
      <w:pPr>
        <w:pStyle w:val="ListParagraph"/>
        <w:numPr>
          <w:ilvl w:val="0"/>
          <w:numId w:val="1"/>
        </w:numPr>
        <w:tabs>
          <w:tab w:val="left" w:pos="460"/>
        </w:tabs>
        <w:spacing w:before="158" w:line="228" w:lineRule="auto"/>
        <w:ind w:right="370"/>
        <w:rPr>
          <w:sz w:val="18"/>
        </w:rPr>
      </w:pPr>
      <w:r>
        <w:rPr>
          <w:color w:val="0C1744"/>
          <w:sz w:val="18"/>
        </w:rPr>
        <w:t>File</w:t>
      </w:r>
      <w:r>
        <w:rPr>
          <w:color w:val="0C1744"/>
          <w:spacing w:val="-10"/>
          <w:sz w:val="18"/>
        </w:rPr>
        <w:t xml:space="preserve"> </w:t>
      </w:r>
      <w:r>
        <w:rPr>
          <w:color w:val="0C1744"/>
          <w:sz w:val="18"/>
        </w:rPr>
        <w:t>a</w:t>
      </w:r>
      <w:r>
        <w:rPr>
          <w:color w:val="0C1744"/>
          <w:spacing w:val="-8"/>
          <w:sz w:val="18"/>
        </w:rPr>
        <w:t xml:space="preserve"> </w:t>
      </w:r>
      <w:r>
        <w:rPr>
          <w:color w:val="0C1744"/>
          <w:sz w:val="18"/>
        </w:rPr>
        <w:t>petition</w:t>
      </w:r>
      <w:r>
        <w:rPr>
          <w:color w:val="0C1744"/>
          <w:spacing w:val="-10"/>
          <w:sz w:val="18"/>
        </w:rPr>
        <w:t xml:space="preserve"> </w:t>
      </w:r>
      <w:r>
        <w:rPr>
          <w:color w:val="0C1744"/>
          <w:sz w:val="18"/>
        </w:rPr>
        <w:t>or</w:t>
      </w:r>
      <w:r>
        <w:rPr>
          <w:color w:val="0C1744"/>
          <w:spacing w:val="-8"/>
          <w:sz w:val="18"/>
        </w:rPr>
        <w:t xml:space="preserve"> </w:t>
      </w:r>
      <w:r>
        <w:rPr>
          <w:color w:val="0C1744"/>
          <w:sz w:val="18"/>
        </w:rPr>
        <w:t>application</w:t>
      </w:r>
      <w:r>
        <w:rPr>
          <w:color w:val="0C1744"/>
          <w:spacing w:val="-8"/>
          <w:sz w:val="18"/>
        </w:rPr>
        <w:t xml:space="preserve"> </w:t>
      </w:r>
      <w:r>
        <w:rPr>
          <w:color w:val="0C1744"/>
          <w:sz w:val="18"/>
        </w:rPr>
        <w:t>to</w:t>
      </w:r>
      <w:r>
        <w:rPr>
          <w:color w:val="0C1744"/>
          <w:spacing w:val="-10"/>
          <w:sz w:val="18"/>
        </w:rPr>
        <w:t xml:space="preserve"> </w:t>
      </w:r>
      <w:r>
        <w:rPr>
          <w:color w:val="0C1744"/>
          <w:sz w:val="18"/>
        </w:rPr>
        <w:t>safeguard</w:t>
      </w:r>
      <w:r>
        <w:rPr>
          <w:color w:val="0C1744"/>
          <w:spacing w:val="-10"/>
          <w:sz w:val="18"/>
        </w:rPr>
        <w:t xml:space="preserve"> </w:t>
      </w:r>
      <w:r>
        <w:rPr>
          <w:color w:val="0C1744"/>
          <w:sz w:val="18"/>
        </w:rPr>
        <w:t>your</w:t>
      </w:r>
      <w:r>
        <w:rPr>
          <w:color w:val="0C1744"/>
          <w:spacing w:val="-8"/>
          <w:sz w:val="18"/>
        </w:rPr>
        <w:t xml:space="preserve"> </w:t>
      </w:r>
      <w:r>
        <w:rPr>
          <w:color w:val="0C1744"/>
          <w:sz w:val="18"/>
        </w:rPr>
        <w:t>status</w:t>
      </w:r>
      <w:r>
        <w:rPr>
          <w:color w:val="0C1744"/>
          <w:spacing w:val="-9"/>
          <w:sz w:val="18"/>
        </w:rPr>
        <w:t xml:space="preserve"> </w:t>
      </w:r>
      <w:r>
        <w:rPr>
          <w:color w:val="0C1744"/>
          <w:sz w:val="18"/>
        </w:rPr>
        <w:t>in the</w:t>
      </w:r>
      <w:r>
        <w:rPr>
          <w:color w:val="0C1744"/>
          <w:spacing w:val="-1"/>
          <w:sz w:val="18"/>
        </w:rPr>
        <w:t xml:space="preserve"> </w:t>
      </w:r>
      <w:r>
        <w:rPr>
          <w:color w:val="0C1744"/>
          <w:sz w:val="18"/>
        </w:rPr>
        <w:t>U.S.</w:t>
      </w:r>
    </w:p>
    <w:p w14:paraId="2DC7E953" w14:textId="77777777" w:rsidR="004C67AF" w:rsidRDefault="00F53075">
      <w:pPr>
        <w:pStyle w:val="ListParagraph"/>
        <w:numPr>
          <w:ilvl w:val="0"/>
          <w:numId w:val="1"/>
        </w:numPr>
        <w:tabs>
          <w:tab w:val="left" w:pos="460"/>
        </w:tabs>
        <w:spacing w:line="228" w:lineRule="auto"/>
        <w:ind w:right="737"/>
        <w:rPr>
          <w:sz w:val="18"/>
        </w:rPr>
      </w:pPr>
      <w:r>
        <w:rPr>
          <w:color w:val="0C1744"/>
          <w:sz w:val="18"/>
        </w:rPr>
        <w:t>Ask</w:t>
      </w:r>
      <w:r>
        <w:rPr>
          <w:color w:val="0C1744"/>
          <w:spacing w:val="-6"/>
          <w:sz w:val="18"/>
        </w:rPr>
        <w:t xml:space="preserve"> </w:t>
      </w:r>
      <w:r>
        <w:rPr>
          <w:color w:val="0C1744"/>
          <w:sz w:val="18"/>
        </w:rPr>
        <w:t>USCIS</w:t>
      </w:r>
      <w:r>
        <w:rPr>
          <w:color w:val="0C1744"/>
          <w:spacing w:val="-6"/>
          <w:sz w:val="18"/>
        </w:rPr>
        <w:t xml:space="preserve"> </w:t>
      </w:r>
      <w:r>
        <w:rPr>
          <w:color w:val="0C1744"/>
          <w:sz w:val="18"/>
        </w:rPr>
        <w:t>to</w:t>
      </w:r>
      <w:r>
        <w:rPr>
          <w:color w:val="0C1744"/>
          <w:spacing w:val="-10"/>
          <w:sz w:val="18"/>
        </w:rPr>
        <w:t xml:space="preserve"> </w:t>
      </w:r>
      <w:r>
        <w:rPr>
          <w:color w:val="0C1744"/>
          <w:sz w:val="18"/>
        </w:rPr>
        <w:t>expedite</w:t>
      </w:r>
      <w:r>
        <w:rPr>
          <w:color w:val="0C1744"/>
          <w:spacing w:val="-9"/>
          <w:sz w:val="18"/>
        </w:rPr>
        <w:t xml:space="preserve"> </w:t>
      </w:r>
      <w:r>
        <w:rPr>
          <w:color w:val="0C1744"/>
          <w:sz w:val="18"/>
        </w:rPr>
        <w:t>your</w:t>
      </w:r>
      <w:r>
        <w:rPr>
          <w:color w:val="0C1744"/>
          <w:spacing w:val="-9"/>
          <w:sz w:val="18"/>
        </w:rPr>
        <w:t xml:space="preserve"> </w:t>
      </w:r>
      <w:r>
        <w:rPr>
          <w:color w:val="0C1744"/>
          <w:sz w:val="18"/>
        </w:rPr>
        <w:t>case</w:t>
      </w:r>
      <w:r>
        <w:rPr>
          <w:color w:val="0C1744"/>
          <w:spacing w:val="-8"/>
          <w:sz w:val="18"/>
        </w:rPr>
        <w:t xml:space="preserve"> </w:t>
      </w:r>
      <w:r>
        <w:rPr>
          <w:color w:val="0C1744"/>
          <w:sz w:val="18"/>
        </w:rPr>
        <w:t>if</w:t>
      </w:r>
      <w:r>
        <w:rPr>
          <w:color w:val="0C1744"/>
          <w:spacing w:val="-8"/>
          <w:sz w:val="18"/>
        </w:rPr>
        <w:t xml:space="preserve"> </w:t>
      </w:r>
      <w:r>
        <w:rPr>
          <w:color w:val="0C1744"/>
          <w:sz w:val="18"/>
        </w:rPr>
        <w:t>you</w:t>
      </w:r>
      <w:r>
        <w:rPr>
          <w:color w:val="0C1744"/>
          <w:spacing w:val="-9"/>
          <w:sz w:val="18"/>
        </w:rPr>
        <w:t xml:space="preserve"> </w:t>
      </w:r>
      <w:r>
        <w:rPr>
          <w:color w:val="0C1744"/>
          <w:sz w:val="18"/>
        </w:rPr>
        <w:t>qualify</w:t>
      </w:r>
      <w:r>
        <w:rPr>
          <w:color w:val="0C1744"/>
          <w:spacing w:val="-9"/>
          <w:sz w:val="18"/>
        </w:rPr>
        <w:t xml:space="preserve"> </w:t>
      </w:r>
      <w:r>
        <w:rPr>
          <w:color w:val="0C1744"/>
          <w:sz w:val="18"/>
        </w:rPr>
        <w:t>or</w:t>
      </w:r>
      <w:r>
        <w:rPr>
          <w:color w:val="0C1744"/>
          <w:spacing w:val="-6"/>
          <w:sz w:val="18"/>
        </w:rPr>
        <w:t xml:space="preserve"> </w:t>
      </w:r>
      <w:r>
        <w:rPr>
          <w:color w:val="0C1744"/>
          <w:sz w:val="18"/>
        </w:rPr>
        <w:t xml:space="preserve">if applicable, to premium process your </w:t>
      </w:r>
      <w:proofErr w:type="gramStart"/>
      <w:r>
        <w:rPr>
          <w:color w:val="0C1744"/>
          <w:sz w:val="18"/>
        </w:rPr>
        <w:t>case;</w:t>
      </w:r>
      <w:proofErr w:type="gramEnd"/>
    </w:p>
    <w:p w14:paraId="2DC7E954" w14:textId="77777777" w:rsidR="004C67AF" w:rsidRDefault="00F53075">
      <w:pPr>
        <w:pStyle w:val="ListParagraph"/>
        <w:numPr>
          <w:ilvl w:val="0"/>
          <w:numId w:val="1"/>
        </w:numPr>
        <w:tabs>
          <w:tab w:val="left" w:pos="459"/>
        </w:tabs>
        <w:spacing w:line="235" w:lineRule="exact"/>
        <w:ind w:left="459" w:hanging="359"/>
        <w:rPr>
          <w:sz w:val="18"/>
        </w:rPr>
      </w:pPr>
      <w:r>
        <w:rPr>
          <w:color w:val="0C1744"/>
          <w:spacing w:val="-2"/>
          <w:sz w:val="18"/>
        </w:rPr>
        <w:t>Talk</w:t>
      </w:r>
      <w:r>
        <w:rPr>
          <w:color w:val="0C1744"/>
          <w:spacing w:val="2"/>
          <w:sz w:val="18"/>
        </w:rPr>
        <w:t xml:space="preserve"> </w:t>
      </w:r>
      <w:r>
        <w:rPr>
          <w:color w:val="0C1744"/>
          <w:spacing w:val="-2"/>
          <w:sz w:val="18"/>
        </w:rPr>
        <w:t>to</w:t>
      </w:r>
      <w:r>
        <w:rPr>
          <w:color w:val="0C1744"/>
          <w:sz w:val="18"/>
        </w:rPr>
        <w:t xml:space="preserve"> </w:t>
      </w:r>
      <w:r>
        <w:rPr>
          <w:color w:val="0C1744"/>
          <w:spacing w:val="-2"/>
          <w:sz w:val="18"/>
        </w:rPr>
        <w:t>your</w:t>
      </w:r>
      <w:r>
        <w:rPr>
          <w:color w:val="0C1744"/>
          <w:spacing w:val="1"/>
          <w:sz w:val="18"/>
        </w:rPr>
        <w:t xml:space="preserve"> </w:t>
      </w:r>
      <w:r>
        <w:rPr>
          <w:color w:val="0C1744"/>
          <w:spacing w:val="-2"/>
          <w:sz w:val="18"/>
        </w:rPr>
        <w:t>congressman’s</w:t>
      </w:r>
      <w:r>
        <w:rPr>
          <w:color w:val="0C1744"/>
          <w:sz w:val="18"/>
        </w:rPr>
        <w:t xml:space="preserve"> </w:t>
      </w:r>
      <w:r>
        <w:rPr>
          <w:color w:val="0C1744"/>
          <w:spacing w:val="-2"/>
          <w:sz w:val="18"/>
        </w:rPr>
        <w:t>office</w:t>
      </w:r>
      <w:r>
        <w:rPr>
          <w:color w:val="0C1744"/>
          <w:spacing w:val="2"/>
          <w:sz w:val="18"/>
        </w:rPr>
        <w:t xml:space="preserve"> </w:t>
      </w:r>
      <w:r>
        <w:rPr>
          <w:color w:val="0C1744"/>
          <w:spacing w:val="-2"/>
          <w:sz w:val="18"/>
        </w:rPr>
        <w:t>for</w:t>
      </w:r>
      <w:r>
        <w:rPr>
          <w:color w:val="0C1744"/>
          <w:spacing w:val="3"/>
          <w:sz w:val="18"/>
        </w:rPr>
        <w:t xml:space="preserve"> </w:t>
      </w:r>
      <w:r>
        <w:rPr>
          <w:color w:val="0C1744"/>
          <w:spacing w:val="-2"/>
          <w:sz w:val="18"/>
        </w:rPr>
        <w:t>assistance;</w:t>
      </w:r>
      <w:r>
        <w:rPr>
          <w:color w:val="0C1744"/>
          <w:spacing w:val="1"/>
          <w:sz w:val="18"/>
        </w:rPr>
        <w:t xml:space="preserve"> </w:t>
      </w:r>
      <w:r>
        <w:rPr>
          <w:color w:val="0C1744"/>
          <w:spacing w:val="-5"/>
          <w:sz w:val="18"/>
        </w:rPr>
        <w:t>or</w:t>
      </w:r>
    </w:p>
    <w:p w14:paraId="2DC7E955" w14:textId="77777777" w:rsidR="004C67AF" w:rsidRDefault="00F53075">
      <w:pPr>
        <w:pStyle w:val="ListParagraph"/>
        <w:numPr>
          <w:ilvl w:val="0"/>
          <w:numId w:val="1"/>
        </w:numPr>
        <w:tabs>
          <w:tab w:val="left" w:pos="459"/>
        </w:tabs>
        <w:spacing w:line="246" w:lineRule="exact"/>
        <w:ind w:left="459" w:hanging="3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DC7E95E" wp14:editId="2DC7E95F">
                <wp:simplePos x="0" y="0"/>
                <wp:positionH relativeFrom="page">
                  <wp:posOffset>4005071</wp:posOffset>
                </wp:positionH>
                <wp:positionV relativeFrom="paragraph">
                  <wp:posOffset>357828</wp:posOffset>
                </wp:positionV>
                <wp:extent cx="3310254" cy="22225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0254" cy="2222500"/>
                        </a:xfrm>
                        <a:prstGeom prst="rect">
                          <a:avLst/>
                        </a:prstGeom>
                        <a:solidFill>
                          <a:srgbClr val="E7E8EC"/>
                        </a:solidFill>
                      </wps:spPr>
                      <wps:txbx>
                        <w:txbxContent>
                          <w:p w14:paraId="2DC7E962" w14:textId="77777777" w:rsidR="004C67AF" w:rsidRDefault="004C67AF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15"/>
                              </w:rPr>
                            </w:pPr>
                          </w:p>
                          <w:p w14:paraId="2DC7E963" w14:textId="77777777" w:rsidR="004C67AF" w:rsidRDefault="00F53075">
                            <w:pPr>
                              <w:ind w:left="180"/>
                              <w:rPr>
                                <w:rFonts w:ascii="Segoe UI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FY2017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2"/>
                                <w:sz w:val="18"/>
                              </w:rPr>
                              <w:t>FY2023</w:t>
                            </w:r>
                          </w:p>
                          <w:p w14:paraId="2DC7E964" w14:textId="77777777" w:rsidR="004C67AF" w:rsidRDefault="00F53075">
                            <w:pPr>
                              <w:spacing w:before="212" w:line="216" w:lineRule="auto"/>
                              <w:ind w:left="180" w:right="190"/>
                              <w:rPr>
                                <w:rFonts w:ascii="Segoe U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Processing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times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I-539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applications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change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 xml:space="preserve">ex- tend status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rose from about 2.8 months to 6.2 months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.</w:t>
                            </w:r>
                          </w:p>
                          <w:p w14:paraId="2DC7E965" w14:textId="77777777" w:rsidR="004C67AF" w:rsidRDefault="004C67AF">
                            <w:pPr>
                              <w:pStyle w:val="BodyText"/>
                              <w:spacing w:before="4"/>
                              <w:rPr>
                                <w:rFonts w:ascii="Segoe UI"/>
                                <w:color w:val="000000"/>
                                <w:sz w:val="16"/>
                              </w:rPr>
                            </w:pPr>
                          </w:p>
                          <w:p w14:paraId="2DC7E966" w14:textId="77777777" w:rsidR="004C67AF" w:rsidRDefault="00F53075">
                            <w:pPr>
                              <w:spacing w:line="216" w:lineRule="auto"/>
                              <w:ind w:left="180" w:right="190"/>
                              <w:rPr>
                                <w:rFonts w:ascii="Segoe U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Processing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times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family-based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adjustment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(I- 485)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applications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rose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7.8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months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12.5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2"/>
                                <w:sz w:val="18"/>
                              </w:rPr>
                              <w:t>months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2"/>
                                <w:sz w:val="18"/>
                              </w:rPr>
                              <w:t>.</w:t>
                            </w:r>
                          </w:p>
                          <w:p w14:paraId="2DC7E967" w14:textId="77777777" w:rsidR="004C67AF" w:rsidRDefault="004C67AF">
                            <w:pPr>
                              <w:pStyle w:val="BodyText"/>
                              <w:spacing w:before="4"/>
                              <w:rPr>
                                <w:rFonts w:ascii="Segoe UI"/>
                                <w:color w:val="000000"/>
                                <w:sz w:val="16"/>
                              </w:rPr>
                            </w:pPr>
                          </w:p>
                          <w:p w14:paraId="2DC7E968" w14:textId="77777777" w:rsidR="004C67AF" w:rsidRDefault="00F53075">
                            <w:pPr>
                              <w:spacing w:line="216" w:lineRule="auto"/>
                              <w:ind w:left="180" w:right="190"/>
                              <w:rPr>
                                <w:rFonts w:ascii="Segoe U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Processing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times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employment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authorization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(Form</w:t>
                            </w:r>
                            <w:r>
                              <w:rPr>
                                <w:rFonts w:ascii="Segoe UI"/>
                                <w:color w:val="1C2A5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 xml:space="preserve">I-765) applications based on an adjustment of status application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rose from 2.6 months to 5.5 months</w:t>
                            </w:r>
                            <w:r>
                              <w:rPr>
                                <w:rFonts w:ascii="Segoe UI"/>
                                <w:color w:val="1C2A5F"/>
                                <w:sz w:val="18"/>
                              </w:rPr>
                              <w:t>.</w:t>
                            </w:r>
                          </w:p>
                          <w:p w14:paraId="2DC7E969" w14:textId="77777777" w:rsidR="004C67AF" w:rsidRDefault="004C67AF">
                            <w:pPr>
                              <w:pStyle w:val="BodyText"/>
                              <w:spacing w:before="5"/>
                              <w:rPr>
                                <w:rFonts w:ascii="Segoe UI"/>
                                <w:color w:val="000000"/>
                                <w:sz w:val="16"/>
                              </w:rPr>
                            </w:pPr>
                          </w:p>
                          <w:p w14:paraId="2DC7E96A" w14:textId="77777777" w:rsidR="004C67AF" w:rsidRDefault="00F53075">
                            <w:pPr>
                              <w:spacing w:line="216" w:lineRule="auto"/>
                              <w:ind w:left="180" w:right="190"/>
                              <w:rPr>
                                <w:rFonts w:ascii="Segoe UI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were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slight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decreases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processing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1C2A5F"/>
                                <w:sz w:val="18"/>
                              </w:rPr>
                              <w:t>times from FY2021 to FY2023.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7E95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15.35pt;margin-top:28.2pt;width:260.65pt;height:1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" fillcolor="#e7e8ec" stroked="f">
                <v:textbox inset="0,0,0,0">
                  <w:txbxContent>
                    <w:p w14:paraId="2DC7E962" w14:textId="77777777" w:rsidR="004C67AF" w:rsidRDefault="004C67AF">
                      <w:pPr>
                        <w:pStyle w:val="BodyText"/>
                        <w:spacing w:before="6"/>
                        <w:rPr>
                          <w:color w:val="000000"/>
                          <w:sz w:val="15"/>
                        </w:rPr>
                      </w:pPr>
                    </w:p>
                    <w:p w14:paraId="2DC7E963" w14:textId="77777777" w:rsidR="004C67AF" w:rsidRDefault="00F53075">
                      <w:pPr>
                        <w:ind w:left="180"/>
                        <w:rPr>
                          <w:rFonts w:ascii="Segoe UI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From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FY2017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2"/>
                          <w:sz w:val="18"/>
                        </w:rPr>
                        <w:t>FY2023</w:t>
                      </w:r>
                    </w:p>
                    <w:p w14:paraId="2DC7E964" w14:textId="77777777" w:rsidR="004C67AF" w:rsidRDefault="00F53075">
                      <w:pPr>
                        <w:spacing w:before="212" w:line="216" w:lineRule="auto"/>
                        <w:ind w:left="180" w:right="190"/>
                        <w:rPr>
                          <w:rFonts w:ascii="Segoe UI"/>
                          <w:color w:val="000000"/>
                          <w:sz w:val="18"/>
                        </w:rPr>
                      </w:pPr>
                      <w:r>
                        <w:rPr>
                          <w:rFonts w:ascii="Segoe UI"/>
                          <w:color w:val="1C2A5F"/>
                          <w:sz w:val="18"/>
                        </w:rPr>
                        <w:t>Processing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times</w:t>
                      </w:r>
                      <w:r>
                        <w:rPr>
                          <w:rFonts w:ascii="Segoe UI"/>
                          <w:color w:val="1C2A5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for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all</w:t>
                      </w:r>
                      <w:r>
                        <w:rPr>
                          <w:rFonts w:ascii="Segoe UI"/>
                          <w:color w:val="1C2A5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I-539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applications</w:t>
                      </w:r>
                      <w:r>
                        <w:rPr>
                          <w:rFonts w:ascii="Segoe UI"/>
                          <w:color w:val="1C2A5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change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or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 xml:space="preserve">ex- tend status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rose from about 2.8 months to 6.2 months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.</w:t>
                      </w:r>
                    </w:p>
                    <w:p w14:paraId="2DC7E965" w14:textId="77777777" w:rsidR="004C67AF" w:rsidRDefault="004C67AF">
                      <w:pPr>
                        <w:pStyle w:val="BodyText"/>
                        <w:spacing w:before="4"/>
                        <w:rPr>
                          <w:rFonts w:ascii="Segoe UI"/>
                          <w:color w:val="000000"/>
                          <w:sz w:val="16"/>
                        </w:rPr>
                      </w:pPr>
                    </w:p>
                    <w:p w14:paraId="2DC7E966" w14:textId="77777777" w:rsidR="004C67AF" w:rsidRDefault="00F53075">
                      <w:pPr>
                        <w:spacing w:line="216" w:lineRule="auto"/>
                        <w:ind w:left="180" w:right="190"/>
                        <w:rPr>
                          <w:rFonts w:ascii="Segoe UI"/>
                          <w:color w:val="000000"/>
                          <w:sz w:val="18"/>
                        </w:rPr>
                      </w:pPr>
                      <w:r>
                        <w:rPr>
                          <w:rFonts w:ascii="Segoe UI"/>
                          <w:color w:val="1C2A5F"/>
                          <w:sz w:val="18"/>
                        </w:rPr>
                        <w:t>Processing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times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for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family-based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adjustment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of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status</w:t>
                      </w:r>
                      <w:r>
                        <w:rPr>
                          <w:rFonts w:ascii="Segoe UI"/>
                          <w:color w:val="1C2A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(I- 485)</w:t>
                      </w:r>
                      <w:r>
                        <w:rPr>
                          <w:rFonts w:ascii="Segoe UI"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applications</w:t>
                      </w:r>
                      <w:r>
                        <w:rPr>
                          <w:rFonts w:ascii="Segoe UI"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rose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from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7.8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months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12.5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2"/>
                          <w:sz w:val="18"/>
                        </w:rPr>
                        <w:t>months</w:t>
                      </w:r>
                      <w:r>
                        <w:rPr>
                          <w:rFonts w:ascii="Segoe UI"/>
                          <w:color w:val="1C2A5F"/>
                          <w:spacing w:val="-2"/>
                          <w:sz w:val="18"/>
                        </w:rPr>
                        <w:t>.</w:t>
                      </w:r>
                    </w:p>
                    <w:p w14:paraId="2DC7E967" w14:textId="77777777" w:rsidR="004C67AF" w:rsidRDefault="004C67AF">
                      <w:pPr>
                        <w:pStyle w:val="BodyText"/>
                        <w:spacing w:before="4"/>
                        <w:rPr>
                          <w:rFonts w:ascii="Segoe UI"/>
                          <w:color w:val="000000"/>
                          <w:sz w:val="16"/>
                        </w:rPr>
                      </w:pPr>
                    </w:p>
                    <w:p w14:paraId="2DC7E968" w14:textId="77777777" w:rsidR="004C67AF" w:rsidRDefault="00F53075">
                      <w:pPr>
                        <w:spacing w:line="216" w:lineRule="auto"/>
                        <w:ind w:left="180" w:right="190"/>
                        <w:rPr>
                          <w:rFonts w:ascii="Segoe UI"/>
                          <w:color w:val="000000"/>
                          <w:sz w:val="18"/>
                        </w:rPr>
                      </w:pPr>
                      <w:r>
                        <w:rPr>
                          <w:rFonts w:ascii="Segoe UI"/>
                          <w:color w:val="1C2A5F"/>
                          <w:sz w:val="18"/>
                        </w:rPr>
                        <w:t>Processing</w:t>
                      </w:r>
                      <w:r>
                        <w:rPr>
                          <w:rFonts w:ascii="Segoe UI"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times</w:t>
                      </w:r>
                      <w:r>
                        <w:rPr>
                          <w:rFonts w:ascii="Segoe UI"/>
                          <w:color w:val="1C2A5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for</w:t>
                      </w:r>
                      <w:r>
                        <w:rPr>
                          <w:rFonts w:ascii="Segoe UI"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employment</w:t>
                      </w:r>
                      <w:r>
                        <w:rPr>
                          <w:rFonts w:ascii="Segoe UI"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authorization</w:t>
                      </w:r>
                      <w:r>
                        <w:rPr>
                          <w:rFonts w:ascii="Segoe UI"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(Form</w:t>
                      </w:r>
                      <w:r>
                        <w:rPr>
                          <w:rFonts w:ascii="Segoe UI"/>
                          <w:color w:val="1C2A5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 xml:space="preserve">I-765) applications based on an adjustment of status application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rose from 2.6 months to 5.5 months</w:t>
                      </w:r>
                      <w:r>
                        <w:rPr>
                          <w:rFonts w:ascii="Segoe UI"/>
                          <w:color w:val="1C2A5F"/>
                          <w:sz w:val="18"/>
                        </w:rPr>
                        <w:t>.</w:t>
                      </w:r>
                    </w:p>
                    <w:p w14:paraId="2DC7E969" w14:textId="77777777" w:rsidR="004C67AF" w:rsidRDefault="004C67AF">
                      <w:pPr>
                        <w:pStyle w:val="BodyText"/>
                        <w:spacing w:before="5"/>
                        <w:rPr>
                          <w:rFonts w:ascii="Segoe UI"/>
                          <w:color w:val="000000"/>
                          <w:sz w:val="16"/>
                        </w:rPr>
                      </w:pPr>
                    </w:p>
                    <w:p w14:paraId="2DC7E96A" w14:textId="77777777" w:rsidR="004C67AF" w:rsidRDefault="00F53075">
                      <w:pPr>
                        <w:spacing w:line="216" w:lineRule="auto"/>
                        <w:ind w:left="180" w:right="190"/>
                        <w:rPr>
                          <w:rFonts w:ascii="Segoe UI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Note: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there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were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slight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decreases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in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processing</w:t>
                      </w:r>
                      <w:r>
                        <w:rPr>
                          <w:rFonts w:ascii="Segoe UI"/>
                          <w:b/>
                          <w:color w:val="1C2A5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1C2A5F"/>
                          <w:sz w:val="18"/>
                        </w:rPr>
                        <w:t>times from FY2021 to FY2023.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1744"/>
          <w:sz w:val="18"/>
        </w:rPr>
        <w:t>File</w:t>
      </w:r>
      <w:r>
        <w:rPr>
          <w:color w:val="0C1744"/>
          <w:spacing w:val="-6"/>
          <w:sz w:val="18"/>
        </w:rPr>
        <w:t xml:space="preserve"> </w:t>
      </w:r>
      <w:r>
        <w:rPr>
          <w:color w:val="0C1744"/>
          <w:sz w:val="18"/>
        </w:rPr>
        <w:t>a</w:t>
      </w:r>
      <w:r>
        <w:rPr>
          <w:color w:val="0C1744"/>
          <w:spacing w:val="-3"/>
          <w:sz w:val="18"/>
        </w:rPr>
        <w:t xml:space="preserve"> </w:t>
      </w:r>
      <w:r>
        <w:rPr>
          <w:color w:val="0C1744"/>
          <w:sz w:val="18"/>
        </w:rPr>
        <w:t>lawsuit</w:t>
      </w:r>
      <w:r>
        <w:rPr>
          <w:color w:val="0C1744"/>
          <w:spacing w:val="-4"/>
          <w:sz w:val="18"/>
        </w:rPr>
        <w:t xml:space="preserve"> </w:t>
      </w:r>
      <w:r>
        <w:rPr>
          <w:color w:val="0C1744"/>
          <w:sz w:val="18"/>
        </w:rPr>
        <w:t>to</w:t>
      </w:r>
      <w:r>
        <w:rPr>
          <w:color w:val="0C1744"/>
          <w:spacing w:val="-5"/>
          <w:sz w:val="18"/>
        </w:rPr>
        <w:t xml:space="preserve"> </w:t>
      </w:r>
      <w:r>
        <w:rPr>
          <w:color w:val="0C1744"/>
          <w:sz w:val="18"/>
        </w:rPr>
        <w:t>force</w:t>
      </w:r>
      <w:r>
        <w:rPr>
          <w:color w:val="0C1744"/>
          <w:spacing w:val="-5"/>
          <w:sz w:val="18"/>
        </w:rPr>
        <w:t xml:space="preserve"> </w:t>
      </w:r>
      <w:r>
        <w:rPr>
          <w:color w:val="0C1744"/>
          <w:sz w:val="18"/>
        </w:rPr>
        <w:t>USCIS</w:t>
      </w:r>
      <w:r>
        <w:rPr>
          <w:color w:val="0C1744"/>
          <w:spacing w:val="-4"/>
          <w:sz w:val="18"/>
        </w:rPr>
        <w:t xml:space="preserve"> </w:t>
      </w:r>
      <w:r>
        <w:rPr>
          <w:color w:val="0C1744"/>
          <w:sz w:val="18"/>
        </w:rPr>
        <w:t>to</w:t>
      </w:r>
      <w:r>
        <w:rPr>
          <w:color w:val="0C1744"/>
          <w:spacing w:val="-5"/>
          <w:sz w:val="18"/>
        </w:rPr>
        <w:t xml:space="preserve"> </w:t>
      </w:r>
      <w:r>
        <w:rPr>
          <w:color w:val="0C1744"/>
          <w:sz w:val="18"/>
        </w:rPr>
        <w:t>act</w:t>
      </w:r>
      <w:r>
        <w:rPr>
          <w:color w:val="0C1744"/>
          <w:spacing w:val="-6"/>
          <w:sz w:val="18"/>
        </w:rPr>
        <w:t xml:space="preserve"> </w:t>
      </w:r>
      <w:r>
        <w:rPr>
          <w:color w:val="0C1744"/>
          <w:sz w:val="18"/>
        </w:rPr>
        <w:t>on</w:t>
      </w:r>
      <w:r>
        <w:rPr>
          <w:color w:val="0C1744"/>
          <w:spacing w:val="-5"/>
          <w:sz w:val="18"/>
        </w:rPr>
        <w:t xml:space="preserve"> </w:t>
      </w:r>
      <w:r>
        <w:rPr>
          <w:color w:val="0C1744"/>
          <w:sz w:val="18"/>
        </w:rPr>
        <w:t>your</w:t>
      </w:r>
      <w:r>
        <w:rPr>
          <w:color w:val="0C1744"/>
          <w:spacing w:val="-6"/>
          <w:sz w:val="18"/>
        </w:rPr>
        <w:t xml:space="preserve"> </w:t>
      </w:r>
      <w:r>
        <w:rPr>
          <w:color w:val="0C1744"/>
          <w:spacing w:val="-2"/>
          <w:sz w:val="18"/>
        </w:rPr>
        <w:t>case.</w:t>
      </w:r>
    </w:p>
    <w:p w14:paraId="2DC7E956" w14:textId="77777777" w:rsidR="004C67AF" w:rsidRDefault="004C67AF">
      <w:pPr>
        <w:spacing w:line="246" w:lineRule="exact"/>
        <w:rPr>
          <w:sz w:val="18"/>
        </w:rPr>
        <w:sectPr w:rsidR="004C67AF">
          <w:type w:val="continuous"/>
          <w:pgSz w:w="12240" w:h="15840"/>
          <w:pgMar w:top="0" w:right="620" w:bottom="0" w:left="620" w:header="720" w:footer="720" w:gutter="0"/>
          <w:cols w:num="2" w:space="720" w:equalWidth="0">
            <w:col w:w="5362" w:space="218"/>
            <w:col w:w="5420"/>
          </w:cols>
        </w:sectPr>
      </w:pPr>
    </w:p>
    <w:p w14:paraId="2DC7E957" w14:textId="70AB9795" w:rsidR="004C67AF" w:rsidRDefault="004C67AF">
      <w:pPr>
        <w:pStyle w:val="BodyText"/>
        <w:rPr>
          <w:sz w:val="20"/>
        </w:rPr>
      </w:pPr>
    </w:p>
    <w:p w14:paraId="2DC7E958" w14:textId="77777777" w:rsidR="004C67AF" w:rsidRDefault="004C67AF">
      <w:pPr>
        <w:pStyle w:val="BodyText"/>
        <w:spacing w:before="13"/>
        <w:rPr>
          <w:sz w:val="22"/>
        </w:rPr>
      </w:pPr>
    </w:p>
    <w:p w14:paraId="2B3C526E" w14:textId="77777777" w:rsidR="00B00A22" w:rsidRDefault="00B00A22">
      <w:pPr>
        <w:pStyle w:val="BodyText"/>
        <w:spacing w:before="63"/>
        <w:ind w:left="100"/>
        <w:rPr>
          <w:color w:val="0C1744"/>
        </w:rPr>
      </w:pPr>
    </w:p>
    <w:p w14:paraId="740ADEAC" w14:textId="77777777" w:rsidR="00B00A22" w:rsidRDefault="00B00A22">
      <w:pPr>
        <w:pStyle w:val="BodyText"/>
        <w:spacing w:before="63"/>
        <w:ind w:left="100"/>
        <w:rPr>
          <w:color w:val="0C1744"/>
        </w:rPr>
      </w:pPr>
    </w:p>
    <w:p w14:paraId="7ED00517" w14:textId="77777777" w:rsidR="00B00A22" w:rsidRDefault="00B00A22">
      <w:pPr>
        <w:pStyle w:val="BodyText"/>
        <w:spacing w:before="63"/>
        <w:ind w:left="100"/>
        <w:rPr>
          <w:color w:val="0C1744"/>
        </w:rPr>
      </w:pPr>
    </w:p>
    <w:p w14:paraId="2DC7E95A" w14:textId="5FBF400C" w:rsidR="004C67AF" w:rsidRPr="00B00A22" w:rsidRDefault="00B00A22" w:rsidP="00B00A22">
      <w:pPr>
        <w:pStyle w:val="BodyText"/>
        <w:rPr>
          <w:b/>
          <w:i/>
          <w:color w:val="0070C0"/>
          <w:sz w:val="20"/>
        </w:rPr>
      </w:pPr>
      <w:r w:rsidRPr="00B00A22">
        <w:rPr>
          <w:rStyle w:val="Strong"/>
          <w:rFonts w:asciiTheme="minorHAnsi" w:hAnsiTheme="minorHAnsi" w:cstheme="minorHAnsi"/>
          <w:color w:val="0070C0"/>
          <w:sz w:val="21"/>
          <w:szCs w:val="21"/>
          <w:bdr w:val="none" w:sz="0" w:space="0" w:color="auto" w:frame="1"/>
          <w:shd w:val="clear" w:color="auto" w:fill="F6F7FB"/>
        </w:rPr>
        <w:t>If you have questions </w:t>
      </w:r>
      <w:r w:rsidRPr="00B00A22">
        <w:rPr>
          <w:color w:val="0070C0"/>
          <w:shd w:val="clear" w:color="auto" w:fill="F6F7FB"/>
        </w:rPr>
        <w:t xml:space="preserve">regarding your case, we encourage you to contact our office at </w:t>
      </w:r>
      <w:r w:rsidR="000A1813">
        <w:rPr>
          <w:color w:val="0070C0"/>
          <w:shd w:val="clear" w:color="auto" w:fill="F6F7FB"/>
        </w:rPr>
        <w:t>Tidwell, Swaim &amp; Farquhar</w:t>
      </w:r>
      <w:r w:rsidRPr="00B00A22">
        <w:rPr>
          <w:color w:val="0070C0"/>
          <w:shd w:val="clear" w:color="auto" w:fill="F6F7FB"/>
        </w:rPr>
        <w:t xml:space="preserve"> </w:t>
      </w:r>
      <w:r w:rsidR="000A1813">
        <w:rPr>
          <w:color w:val="0070C0"/>
          <w:shd w:val="clear" w:color="auto" w:fill="F6F7FB"/>
        </w:rPr>
        <w:t xml:space="preserve"> 972-385-7900</w:t>
      </w:r>
      <w:r w:rsidRPr="00B00A22">
        <w:rPr>
          <w:color w:val="0070C0"/>
          <w:shd w:val="clear" w:color="auto" w:fill="F6F7FB"/>
        </w:rPr>
        <w:t>.</w:t>
      </w:r>
    </w:p>
    <w:p w14:paraId="2DC7E95B" w14:textId="77777777" w:rsidR="004C67AF" w:rsidRDefault="004C67AF">
      <w:pPr>
        <w:pStyle w:val="BodyText"/>
        <w:spacing w:before="1"/>
        <w:rPr>
          <w:b/>
          <w:i/>
          <w:sz w:val="19"/>
        </w:rPr>
      </w:pPr>
    </w:p>
    <w:p w14:paraId="2DC7E95C" w14:textId="77777777" w:rsidR="004C67AF" w:rsidRDefault="00F53075">
      <w:pPr>
        <w:spacing w:before="71" w:line="188" w:lineRule="exact"/>
        <w:ind w:left="100"/>
        <w:rPr>
          <w:sz w:val="14"/>
        </w:rPr>
      </w:pPr>
      <w:r>
        <w:rPr>
          <w:color w:val="0C1744"/>
          <w:sz w:val="14"/>
        </w:rPr>
        <w:t>©2023</w:t>
      </w:r>
      <w:r>
        <w:rPr>
          <w:color w:val="0C1744"/>
          <w:spacing w:val="-7"/>
          <w:sz w:val="14"/>
        </w:rPr>
        <w:t xml:space="preserve"> </w:t>
      </w:r>
      <w:r>
        <w:rPr>
          <w:color w:val="0C1744"/>
          <w:sz w:val="14"/>
        </w:rPr>
        <w:t>American</w:t>
      </w:r>
      <w:r>
        <w:rPr>
          <w:color w:val="0C1744"/>
          <w:spacing w:val="-6"/>
          <w:sz w:val="14"/>
        </w:rPr>
        <w:t xml:space="preserve"> </w:t>
      </w:r>
      <w:r>
        <w:rPr>
          <w:color w:val="0C1744"/>
          <w:sz w:val="14"/>
        </w:rPr>
        <w:t>Immigration</w:t>
      </w:r>
      <w:r>
        <w:rPr>
          <w:color w:val="0C1744"/>
          <w:spacing w:val="-6"/>
          <w:sz w:val="14"/>
        </w:rPr>
        <w:t xml:space="preserve"> </w:t>
      </w:r>
      <w:r>
        <w:rPr>
          <w:color w:val="0C1744"/>
          <w:sz w:val="14"/>
        </w:rPr>
        <w:t>Lawyers</w:t>
      </w:r>
      <w:r>
        <w:rPr>
          <w:color w:val="0C1744"/>
          <w:spacing w:val="-7"/>
          <w:sz w:val="14"/>
        </w:rPr>
        <w:t xml:space="preserve"> </w:t>
      </w:r>
      <w:r>
        <w:rPr>
          <w:color w:val="0C1744"/>
          <w:spacing w:val="-2"/>
          <w:sz w:val="14"/>
        </w:rPr>
        <w:t>Association</w:t>
      </w:r>
    </w:p>
    <w:p w14:paraId="2DC7E95D" w14:textId="77777777" w:rsidR="004C67AF" w:rsidRDefault="00F53075">
      <w:pPr>
        <w:spacing w:line="188" w:lineRule="exact"/>
        <w:ind w:left="100"/>
        <w:rPr>
          <w:sz w:val="14"/>
        </w:rPr>
      </w:pPr>
      <w:r>
        <w:rPr>
          <w:color w:val="0C1744"/>
          <w:sz w:val="14"/>
        </w:rPr>
        <w:t>AILA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is</w:t>
      </w:r>
      <w:r>
        <w:rPr>
          <w:color w:val="0C1744"/>
          <w:spacing w:val="-6"/>
          <w:sz w:val="14"/>
        </w:rPr>
        <w:t xml:space="preserve"> </w:t>
      </w:r>
      <w:r>
        <w:rPr>
          <w:color w:val="0C1744"/>
          <w:sz w:val="14"/>
        </w:rPr>
        <w:t>the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national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bar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association</w:t>
      </w:r>
      <w:r>
        <w:rPr>
          <w:color w:val="0C1744"/>
          <w:spacing w:val="-6"/>
          <w:sz w:val="14"/>
        </w:rPr>
        <w:t xml:space="preserve"> </w:t>
      </w:r>
      <w:r>
        <w:rPr>
          <w:color w:val="0C1744"/>
          <w:sz w:val="14"/>
        </w:rPr>
        <w:t>of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immigration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lawyers</w:t>
      </w:r>
      <w:r>
        <w:rPr>
          <w:color w:val="0C1744"/>
          <w:spacing w:val="-7"/>
          <w:sz w:val="14"/>
        </w:rPr>
        <w:t xml:space="preserve"> </w:t>
      </w:r>
      <w:r>
        <w:rPr>
          <w:color w:val="0C1744"/>
          <w:sz w:val="14"/>
        </w:rPr>
        <w:t>comprised</w:t>
      </w:r>
      <w:r>
        <w:rPr>
          <w:color w:val="0C1744"/>
          <w:spacing w:val="-6"/>
          <w:sz w:val="14"/>
        </w:rPr>
        <w:t xml:space="preserve"> </w:t>
      </w:r>
      <w:r>
        <w:rPr>
          <w:color w:val="0C1744"/>
          <w:sz w:val="14"/>
        </w:rPr>
        <w:t>of</w:t>
      </w:r>
      <w:r>
        <w:rPr>
          <w:color w:val="0C1744"/>
          <w:spacing w:val="-7"/>
          <w:sz w:val="14"/>
        </w:rPr>
        <w:t xml:space="preserve"> </w:t>
      </w:r>
      <w:r>
        <w:rPr>
          <w:color w:val="0C1744"/>
          <w:sz w:val="14"/>
        </w:rPr>
        <w:t>over</w:t>
      </w:r>
      <w:r>
        <w:rPr>
          <w:color w:val="0C1744"/>
          <w:spacing w:val="-4"/>
          <w:sz w:val="14"/>
        </w:rPr>
        <w:t xml:space="preserve"> </w:t>
      </w:r>
      <w:r>
        <w:rPr>
          <w:color w:val="0C1744"/>
          <w:sz w:val="14"/>
        </w:rPr>
        <w:t>16,000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members</w:t>
      </w:r>
      <w:r>
        <w:rPr>
          <w:color w:val="0C1744"/>
          <w:spacing w:val="-6"/>
          <w:sz w:val="14"/>
        </w:rPr>
        <w:t xml:space="preserve"> </w:t>
      </w:r>
      <w:r>
        <w:rPr>
          <w:color w:val="0C1744"/>
          <w:sz w:val="14"/>
        </w:rPr>
        <w:t>located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in</w:t>
      </w:r>
      <w:r>
        <w:rPr>
          <w:color w:val="0C1744"/>
          <w:spacing w:val="-7"/>
          <w:sz w:val="14"/>
        </w:rPr>
        <w:t xml:space="preserve"> </w:t>
      </w:r>
      <w:r>
        <w:rPr>
          <w:color w:val="0C1744"/>
          <w:sz w:val="14"/>
        </w:rPr>
        <w:t>every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state</w:t>
      </w:r>
      <w:r>
        <w:rPr>
          <w:color w:val="0C1744"/>
          <w:spacing w:val="-8"/>
          <w:sz w:val="14"/>
        </w:rPr>
        <w:t xml:space="preserve"> </w:t>
      </w:r>
      <w:r>
        <w:rPr>
          <w:color w:val="0C1744"/>
          <w:sz w:val="14"/>
        </w:rPr>
        <w:t>of</w:t>
      </w:r>
      <w:r>
        <w:rPr>
          <w:color w:val="0C1744"/>
          <w:spacing w:val="-4"/>
          <w:sz w:val="14"/>
        </w:rPr>
        <w:t xml:space="preserve"> </w:t>
      </w:r>
      <w:r>
        <w:rPr>
          <w:color w:val="0C1744"/>
          <w:sz w:val="14"/>
        </w:rPr>
        <w:t>the</w:t>
      </w:r>
      <w:r>
        <w:rPr>
          <w:color w:val="0C1744"/>
          <w:spacing w:val="-6"/>
          <w:sz w:val="14"/>
        </w:rPr>
        <w:t xml:space="preserve"> </w:t>
      </w:r>
      <w:r>
        <w:rPr>
          <w:color w:val="0C1744"/>
          <w:sz w:val="14"/>
        </w:rPr>
        <w:t>United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z w:val="14"/>
        </w:rPr>
        <w:t>States</w:t>
      </w:r>
      <w:r>
        <w:rPr>
          <w:color w:val="0C1744"/>
          <w:spacing w:val="-6"/>
          <w:sz w:val="14"/>
        </w:rPr>
        <w:t xml:space="preserve"> </w:t>
      </w:r>
      <w:r>
        <w:rPr>
          <w:color w:val="0C1744"/>
          <w:sz w:val="14"/>
        </w:rPr>
        <w:t>and</w:t>
      </w:r>
      <w:r>
        <w:rPr>
          <w:color w:val="0C1744"/>
          <w:spacing w:val="-5"/>
          <w:sz w:val="14"/>
        </w:rPr>
        <w:t xml:space="preserve"> </w:t>
      </w:r>
      <w:r>
        <w:rPr>
          <w:color w:val="0C1744"/>
          <w:spacing w:val="-2"/>
          <w:sz w:val="14"/>
        </w:rPr>
        <w:t>worldwide.</w:t>
      </w:r>
    </w:p>
    <w:sectPr w:rsidR="004C67AF">
      <w:type w:val="continuous"/>
      <w:pgSz w:w="12240" w:h="1584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84550"/>
    <w:multiLevelType w:val="hybridMultilevel"/>
    <w:tmpl w:val="8DCA269E"/>
    <w:lvl w:ilvl="0" w:tplc="F8FEF31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1" w:tplc="606455EE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 w:tplc="25AA4818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3" w:tplc="3DF41B06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178833F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5" w:tplc="3234693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6" w:tplc="B752348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7" w:tplc="B928E25A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8" w:tplc="553E9862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</w:abstractNum>
  <w:num w:numId="1" w16cid:durableId="46288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F"/>
    <w:rsid w:val="000316AB"/>
    <w:rsid w:val="000A1813"/>
    <w:rsid w:val="00151805"/>
    <w:rsid w:val="004C67AF"/>
    <w:rsid w:val="00531339"/>
    <w:rsid w:val="0053277D"/>
    <w:rsid w:val="00561D25"/>
    <w:rsid w:val="006B6D41"/>
    <w:rsid w:val="00B00A22"/>
    <w:rsid w:val="00E276B8"/>
    <w:rsid w:val="00F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E92F"/>
  <w15:docId w15:val="{B809C865-ABAD-4C82-A94B-978FA4A6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" w:eastAsia="Public Sans" w:hAnsi="Public Sans" w:cs="Public San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B00A22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uscis.gov/processing-times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F91424A4CB489434C9AAA175CE92" ma:contentTypeVersion="18" ma:contentTypeDescription="Create a new document." ma:contentTypeScope="" ma:versionID="9fe75ad110696e6355580dc17cb55b5b">
  <xsd:schema xmlns:xsd="http://www.w3.org/2001/XMLSchema" xmlns:xs="http://www.w3.org/2001/XMLSchema" xmlns:p="http://schemas.microsoft.com/office/2006/metadata/properties" xmlns:ns2="d52404b9-0f66-4a0a-a859-013311770d4d" xmlns:ns3="328e773d-6594-485e-8b1b-0407fe8529a6" targetNamespace="http://schemas.microsoft.com/office/2006/metadata/properties" ma:root="true" ma:fieldsID="0254e56928c5a86b67de920f12a3776f" ns2:_="" ns3:_="">
    <xsd:import namespace="d52404b9-0f66-4a0a-a859-013311770d4d"/>
    <xsd:import namespace="328e773d-6594-485e-8b1b-0407fe852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Exhibiti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04b9-0f66-4a0a-a859-01331177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0a9b2-42a5-4dfc-bdee-41a2b0a3e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hibiting" ma:index="24" nillable="true" ma:displayName="Exhibiting " ma:format="Dropdown" ma:internalName="Exhibiting">
      <xsd:simpleType>
        <xsd:restriction base="dms:Choice">
          <xsd:enumeration value="2007-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773d-6594-485e-8b1b-0407fe852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3fe5f4-11e7-4017-9c10-3cee5ad504b1}" ma:internalName="TaxCatchAll" ma:showField="CatchAllData" ma:web="328e773d-6594-485e-8b1b-0407fe852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048A0-A5E3-409F-ABD0-F1489A371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7D155-8AA6-4503-8C05-7637DAE45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404b9-0f66-4a0a-a859-013311770d4d"/>
    <ds:schemaRef ds:uri="328e773d-6594-485e-8b1b-0407fe852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Bobby B</dc:creator>
  <cp:lastModifiedBy>Katie Murph</cp:lastModifiedBy>
  <cp:revision>2</cp:revision>
  <dcterms:created xsi:type="dcterms:W3CDTF">2023-10-03T19:28:00Z</dcterms:created>
  <dcterms:modified xsi:type="dcterms:W3CDTF">2023-10-03T19:28:00Z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17.0</vt:lpwstr>
  </property>
</Properties>
</file>